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Letterhead of Municipality]</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Seconded By: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Resolution by the [Governing Body] approving and endorsing [Municipality Name] in its application to Parks &amp; Trails New York for the 2026 Western NY Trail Town program.</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 </w:t>
      </w:r>
      <w:r w:rsidDel="00000000" w:rsidR="00000000" w:rsidRPr="00000000">
        <w:rPr>
          <w:rFonts w:ascii="Times New Roman" w:cs="Times New Roman" w:eastAsia="Times New Roman" w:hAnsi="Times New Roman"/>
          <w:sz w:val="24"/>
          <w:szCs w:val="24"/>
          <w:rtl w:val="0"/>
        </w:rPr>
        <w:t xml:space="preserve">the Genesee Valley Greenway is a trail of statewide significance, spanning 90 miles from Rochester to Hinsdale; and</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 </w:t>
      </w:r>
      <w:r w:rsidDel="00000000" w:rsidR="00000000" w:rsidRPr="00000000">
        <w:rPr>
          <w:rFonts w:ascii="Times New Roman" w:cs="Times New Roman" w:eastAsia="Times New Roman" w:hAnsi="Times New Roman"/>
          <w:sz w:val="24"/>
          <w:szCs w:val="24"/>
          <w:rtl w:val="0"/>
        </w:rPr>
        <w:t xml:space="preserve">the [Municipality Name] is located in close proximity to the Genesee Valley Greenway; and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 </w:t>
      </w:r>
      <w:r w:rsidDel="00000000" w:rsidR="00000000" w:rsidRPr="00000000">
        <w:rPr>
          <w:rFonts w:ascii="Times New Roman" w:cs="Times New Roman" w:eastAsia="Times New Roman" w:hAnsi="Times New Roman"/>
          <w:sz w:val="24"/>
          <w:szCs w:val="24"/>
          <w:rtl w:val="0"/>
        </w:rPr>
        <w:t xml:space="preserve">the [Municipality Name] recognizes that it is in the best interest of the [Municipality Name] to identify and understand opportunities related to the connection to and enhancement of the Genesee Valley Greenway and other recreational opportunities; and</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participation in the Western NY Trail Town Program will help [Municipality Name] identify strategies to harness visitation to the Genesee Valley Greenway State Park to increase opportunities for residents to access high-quality recreational opportunities and support and advance economic development along the canal corridor; and</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[Municipality Name] desires to apply for nine months of technical assistance from March 2026 to December 2026 from Parks &amp; Trails New York through the Western NY Trail Town program; and</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if selected, the [Municipality Name], with assistance from Parks &amp; Trails New York, will develop a steering committee of local individuals and organizations committed to the success of the Trail Town initiative, host and participate in public workshops to educate business owners, community leaders, and others about the needs of trail users, conduct trail use research and assessment of current conditions, promote the [Municipality Name] as a destination for trail users, and develop an Action Agenda, with recommendations to guide future Trail Town work; and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if selected, the steering committee established by the [Municipality Name] will provide a reasonable level of participation and engagement to execute the Western NY Trail Town scope of work, including but not limited to: </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with planning and promotion, and attend and participate in meetings, trainings and workshops hosted by Parks &amp; Trails New York, including the Trail Town Orientation, check-in meetings, and the Bike Around and Placemaking Workshops; </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with developing and distributing the Trail Town community survey; </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municipal website with information about the trail and other recreational opportunities; </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feedback on draft Trail Town Action Agenda and assist in developing strategies for implementation to be included in the Action Agenda; and</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 </w:t>
      </w:r>
      <w:r w:rsidDel="00000000" w:rsidR="00000000" w:rsidRPr="00000000">
        <w:rPr>
          <w:rFonts w:ascii="Times New Roman" w:cs="Times New Roman" w:eastAsia="Times New Roman" w:hAnsi="Times New Roman"/>
          <w:sz w:val="24"/>
          <w:szCs w:val="24"/>
          <w:rtl w:val="0"/>
        </w:rPr>
        <w:t xml:space="preserve">if selected, upon completion of the program and adoption of the Action Agenda, the [Municipality Name] will be recognized by Parks &amp; Trails New York as a certified Trail Town; and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program application requires that the applicant obtain the approval and endorsement of the governing body of the applying municipality; and</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NOW, THEREFORE, BE IT RESOLVED</w:t>
      </w:r>
      <w:r w:rsidDel="00000000" w:rsidR="00000000" w:rsidRPr="00000000">
        <w:rPr>
          <w:rFonts w:ascii="Times New Roman" w:cs="Times New Roman" w:eastAsia="Times New Roman" w:hAnsi="Times New Roman"/>
          <w:sz w:val="24"/>
          <w:szCs w:val="24"/>
          <w:rtl w:val="0"/>
        </w:rPr>
        <w:t xml:space="preserve">, that the [Governing Body] of the [Municipality</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approves and endorses the 2026 Western NY Trail Town application.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Seal of Municipality]</w:t>
      </w: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